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5CF5C3" w14:textId="77777777" w:rsidR="007B0841" w:rsidRDefault="00AA0CCD">
      <w:pPr>
        <w:spacing w:after="360"/>
        <w:jc w:val="center"/>
      </w:pPr>
      <w:r>
        <w:rPr>
          <w:rFonts w:ascii="Sabon Next LT" w:eastAsia="Sabon Next LT" w:hAnsi="Sabon Next LT" w:cs="Sabon Next LT"/>
          <w:b/>
          <w:bCs/>
          <w:color w:val="000000"/>
          <w:sz w:val="48"/>
          <w:szCs w:val="48"/>
        </w:rPr>
        <w:t>Penitential Act – 3rd Sunday of Advent, Year A</w:t>
      </w:r>
    </w:p>
    <w:p w14:paraId="164D255D" w14:textId="77777777" w:rsidR="007B0841" w:rsidRDefault="00AA0CCD">
      <w:pPr>
        <w:spacing w:before="240" w:after="60"/>
      </w:pPr>
      <w:r>
        <w:rPr>
          <w:rFonts w:ascii="Sabon Next LT" w:eastAsia="Sabon Next LT" w:hAnsi="Sabon Next LT" w:cs="Sabon Next LT"/>
          <w:b/>
          <w:bCs/>
          <w:color w:val="C41E3A"/>
          <w:sz w:val="48"/>
          <w:szCs w:val="48"/>
        </w:rPr>
        <w:t>Priest</w:t>
      </w:r>
    </w:p>
    <w:p w14:paraId="289F2D70" w14:textId="77777777" w:rsidR="007B0841" w:rsidRDefault="00AA0CCD">
      <w:pPr>
        <w:spacing w:after="60"/>
      </w:pPr>
      <w:r>
        <w:rPr>
          <w:rFonts w:ascii="Sabon Next LT" w:eastAsia="Sabon Next LT" w:hAnsi="Sabon Next LT" w:cs="Sabon Next LT"/>
          <w:color w:val="000000"/>
          <w:sz w:val="48"/>
          <w:szCs w:val="48"/>
        </w:rPr>
        <w:t xml:space="preserve">Brethren, let us acknowledge our sins </w:t>
      </w:r>
      <w:proofErr w:type="gramStart"/>
      <w:r>
        <w:rPr>
          <w:rFonts w:ascii="Sabon Next LT" w:eastAsia="Sabon Next LT" w:hAnsi="Sabon Next LT" w:cs="Sabon Next LT"/>
          <w:color w:val="000000"/>
          <w:sz w:val="48"/>
          <w:szCs w:val="48"/>
        </w:rPr>
        <w:t>and so</w:t>
      </w:r>
      <w:proofErr w:type="gramEnd"/>
      <w:r>
        <w:rPr>
          <w:rFonts w:ascii="Sabon Next LT" w:eastAsia="Sabon Next LT" w:hAnsi="Sabon Next LT" w:cs="Sabon Next LT"/>
          <w:color w:val="000000"/>
          <w:sz w:val="48"/>
          <w:szCs w:val="48"/>
        </w:rPr>
        <w:t xml:space="preserve"> prepare ourselves to celebrate the sacred mysteries.</w:t>
      </w:r>
    </w:p>
    <w:p w14:paraId="7D9EF48E" w14:textId="77777777" w:rsidR="007B0841" w:rsidRDefault="00AA0CCD">
      <w:pPr>
        <w:spacing w:before="240" w:after="60"/>
      </w:pPr>
      <w:r>
        <w:rPr>
          <w:rFonts w:ascii="Sabon Next LT" w:eastAsia="Sabon Next LT" w:hAnsi="Sabon Next LT" w:cs="Sabon Next LT"/>
          <w:b/>
          <w:bCs/>
          <w:color w:val="C41E3A"/>
          <w:sz w:val="48"/>
          <w:szCs w:val="48"/>
        </w:rPr>
        <w:t>Deacon</w:t>
      </w:r>
    </w:p>
    <w:p w14:paraId="5618E7BE" w14:textId="77777777" w:rsidR="007B0841" w:rsidRDefault="00AA0CCD">
      <w:pPr>
        <w:spacing w:after="60"/>
      </w:pPr>
      <w:r>
        <w:rPr>
          <w:rFonts w:ascii="Sabon Next LT" w:eastAsia="Sabon Next LT" w:hAnsi="Sabon Next LT" w:cs="Sabon Next LT"/>
          <w:color w:val="000000"/>
          <w:sz w:val="48"/>
          <w:szCs w:val="48"/>
        </w:rPr>
        <w:t>You open the eyes of those who cannot see your presence among us:</w:t>
      </w:r>
    </w:p>
    <w:p w14:paraId="147F3D1E" w14:textId="77777777" w:rsidR="007B0841" w:rsidRDefault="00AA0CCD">
      <w:pPr>
        <w:spacing w:after="120"/>
      </w:pPr>
      <w:r>
        <w:rPr>
          <w:rFonts w:ascii="Sabon Next LT" w:eastAsia="Sabon Next LT" w:hAnsi="Sabon Next LT" w:cs="Sabon Next LT"/>
          <w:color w:val="000000"/>
          <w:sz w:val="48"/>
          <w:szCs w:val="48"/>
        </w:rPr>
        <w:t>Lord, have mercy.</w:t>
      </w:r>
    </w:p>
    <w:p w14:paraId="70585A3F" w14:textId="77777777" w:rsidR="007B0841" w:rsidRDefault="00AA0CCD">
      <w:pPr>
        <w:spacing w:before="240" w:after="60"/>
      </w:pPr>
      <w:r>
        <w:rPr>
          <w:rFonts w:ascii="Sabon Next LT" w:eastAsia="Sabon Next LT" w:hAnsi="Sabon Next LT" w:cs="Sabon Next LT"/>
          <w:b/>
          <w:bCs/>
          <w:color w:val="C41E3A"/>
          <w:sz w:val="48"/>
          <w:szCs w:val="48"/>
        </w:rPr>
        <w:t>Deacon</w:t>
      </w:r>
    </w:p>
    <w:p w14:paraId="088B257E" w14:textId="77777777" w:rsidR="007B0841" w:rsidRDefault="00AA0CCD">
      <w:pPr>
        <w:spacing w:after="60"/>
      </w:pPr>
      <w:r>
        <w:rPr>
          <w:rFonts w:ascii="Sabon Next LT" w:eastAsia="Sabon Next LT" w:hAnsi="Sabon Next LT" w:cs="Sabon Next LT"/>
          <w:color w:val="000000"/>
          <w:sz w:val="48"/>
          <w:szCs w:val="48"/>
        </w:rPr>
        <w:t>You teach us to wait with patient hearts for your kingdom:</w:t>
      </w:r>
    </w:p>
    <w:p w14:paraId="5D29F6F6" w14:textId="77777777" w:rsidR="007B0841" w:rsidRDefault="00AA0CCD">
      <w:pPr>
        <w:spacing w:after="120"/>
      </w:pPr>
      <w:r>
        <w:rPr>
          <w:rFonts w:ascii="Sabon Next LT" w:eastAsia="Sabon Next LT" w:hAnsi="Sabon Next LT" w:cs="Sabon Next LT"/>
          <w:color w:val="000000"/>
          <w:sz w:val="48"/>
          <w:szCs w:val="48"/>
        </w:rPr>
        <w:t>Christ, have mercy.</w:t>
      </w:r>
    </w:p>
    <w:p w14:paraId="2DF4314E" w14:textId="77777777" w:rsidR="007B0841" w:rsidRDefault="00AA0CCD">
      <w:pPr>
        <w:spacing w:before="240" w:after="60"/>
      </w:pPr>
      <w:r>
        <w:rPr>
          <w:rFonts w:ascii="Sabon Next LT" w:eastAsia="Sabon Next LT" w:hAnsi="Sabon Next LT" w:cs="Sabon Next LT"/>
          <w:b/>
          <w:bCs/>
          <w:color w:val="C41E3A"/>
          <w:sz w:val="48"/>
          <w:szCs w:val="48"/>
        </w:rPr>
        <w:t>Deacon</w:t>
      </w:r>
    </w:p>
    <w:p w14:paraId="0C14536F" w14:textId="77777777" w:rsidR="007B0841" w:rsidRDefault="00AA0CCD">
      <w:pPr>
        <w:spacing w:after="60"/>
      </w:pPr>
      <w:proofErr w:type="gramStart"/>
      <w:r>
        <w:rPr>
          <w:rFonts w:ascii="Sabon Next LT" w:eastAsia="Sabon Next LT" w:hAnsi="Sabon Next LT" w:cs="Sabon Next LT"/>
          <w:color w:val="000000"/>
          <w:sz w:val="48"/>
          <w:szCs w:val="48"/>
        </w:rPr>
        <w:t>Your</w:t>
      </w:r>
      <w:proofErr w:type="gramEnd"/>
      <w:r>
        <w:rPr>
          <w:rFonts w:ascii="Sabon Next LT" w:eastAsia="Sabon Next LT" w:hAnsi="Sabon Next LT" w:cs="Sabon Next LT"/>
          <w:color w:val="000000"/>
          <w:sz w:val="48"/>
          <w:szCs w:val="48"/>
        </w:rPr>
        <w:t xml:space="preserve"> coming to fill us with joy is close at hand:</w:t>
      </w:r>
    </w:p>
    <w:p w14:paraId="02D1717D" w14:textId="77777777" w:rsidR="007B0841" w:rsidRDefault="00AA0CCD">
      <w:pPr>
        <w:spacing w:after="120"/>
      </w:pPr>
      <w:r>
        <w:rPr>
          <w:rFonts w:ascii="Sabon Next LT" w:eastAsia="Sabon Next LT" w:hAnsi="Sabon Next LT" w:cs="Sabon Next LT"/>
          <w:color w:val="000000"/>
          <w:sz w:val="48"/>
          <w:szCs w:val="48"/>
        </w:rPr>
        <w:t>Lord, have mercy.</w:t>
      </w:r>
    </w:p>
    <w:p w14:paraId="37FB89AC" w14:textId="77777777" w:rsidR="007B0841" w:rsidRDefault="00AA0CCD">
      <w:pPr>
        <w:spacing w:before="240" w:after="60"/>
      </w:pPr>
      <w:r>
        <w:rPr>
          <w:rFonts w:ascii="Sabon Next LT" w:eastAsia="Sabon Next LT" w:hAnsi="Sabon Next LT" w:cs="Sabon Next LT"/>
          <w:b/>
          <w:bCs/>
          <w:color w:val="C41E3A"/>
          <w:sz w:val="48"/>
          <w:szCs w:val="48"/>
        </w:rPr>
        <w:t>Priest</w:t>
      </w:r>
    </w:p>
    <w:p w14:paraId="47DD6D58" w14:textId="77777777" w:rsidR="007B0841" w:rsidRDefault="00AA0CCD">
      <w:pPr>
        <w:spacing w:after="60"/>
      </w:pPr>
      <w:r>
        <w:rPr>
          <w:rFonts w:ascii="Sabon Next LT" w:eastAsia="Sabon Next LT" w:hAnsi="Sabon Next LT" w:cs="Sabon Next LT"/>
          <w:color w:val="000000"/>
          <w:sz w:val="48"/>
          <w:szCs w:val="48"/>
        </w:rPr>
        <w:t>May almighty God have mercy on us, forgive us our sins, and bring us to everlasting life.</w:t>
      </w:r>
    </w:p>
    <w:sectPr w:rsidR="007B0841">
      <w:pgSz w:w="11906" w:h="16838"/>
      <w:pgMar w:top="720" w:right="720" w:bottom="720" w:left="720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abon Next LT">
    <w:charset w:val="00"/>
    <w:family w:val="auto"/>
    <w:pitch w:val="variable"/>
    <w:sig w:usb0="A11526FF" w:usb1="D000000B" w:usb2="0001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854DE3"/>
    <w:multiLevelType w:val="hybridMultilevel"/>
    <w:tmpl w:val="72905FD6"/>
    <w:lvl w:ilvl="0" w:tplc="202CB028">
      <w:start w:val="1"/>
      <w:numFmt w:val="bullet"/>
      <w:lvlText w:val="●"/>
      <w:lvlJc w:val="left"/>
      <w:pPr>
        <w:ind w:left="720" w:hanging="360"/>
      </w:pPr>
    </w:lvl>
    <w:lvl w:ilvl="1" w:tplc="A59005D6">
      <w:start w:val="1"/>
      <w:numFmt w:val="bullet"/>
      <w:lvlText w:val="○"/>
      <w:lvlJc w:val="left"/>
      <w:pPr>
        <w:ind w:left="1440" w:hanging="360"/>
      </w:pPr>
    </w:lvl>
    <w:lvl w:ilvl="2" w:tplc="3C5C03B8">
      <w:start w:val="1"/>
      <w:numFmt w:val="bullet"/>
      <w:lvlText w:val="■"/>
      <w:lvlJc w:val="left"/>
      <w:pPr>
        <w:ind w:left="2160" w:hanging="360"/>
      </w:pPr>
    </w:lvl>
    <w:lvl w:ilvl="3" w:tplc="FAB6C288">
      <w:start w:val="1"/>
      <w:numFmt w:val="bullet"/>
      <w:lvlText w:val="●"/>
      <w:lvlJc w:val="left"/>
      <w:pPr>
        <w:ind w:left="2880" w:hanging="360"/>
      </w:pPr>
    </w:lvl>
    <w:lvl w:ilvl="4" w:tplc="83887324">
      <w:start w:val="1"/>
      <w:numFmt w:val="bullet"/>
      <w:lvlText w:val="○"/>
      <w:lvlJc w:val="left"/>
      <w:pPr>
        <w:ind w:left="3600" w:hanging="360"/>
      </w:pPr>
    </w:lvl>
    <w:lvl w:ilvl="5" w:tplc="BBB81FE0">
      <w:start w:val="1"/>
      <w:numFmt w:val="bullet"/>
      <w:lvlText w:val="■"/>
      <w:lvlJc w:val="left"/>
      <w:pPr>
        <w:ind w:left="4320" w:hanging="360"/>
      </w:pPr>
    </w:lvl>
    <w:lvl w:ilvl="6" w:tplc="2898A398">
      <w:start w:val="1"/>
      <w:numFmt w:val="bullet"/>
      <w:lvlText w:val="●"/>
      <w:lvlJc w:val="left"/>
      <w:pPr>
        <w:ind w:left="5040" w:hanging="360"/>
      </w:pPr>
    </w:lvl>
    <w:lvl w:ilvl="7" w:tplc="6B8A2430">
      <w:start w:val="1"/>
      <w:numFmt w:val="bullet"/>
      <w:lvlText w:val="●"/>
      <w:lvlJc w:val="left"/>
      <w:pPr>
        <w:ind w:left="5760" w:hanging="360"/>
      </w:pPr>
    </w:lvl>
    <w:lvl w:ilvl="8" w:tplc="9626C8A8">
      <w:start w:val="1"/>
      <w:numFmt w:val="bullet"/>
      <w:lvlText w:val="●"/>
      <w:lvlJc w:val="left"/>
      <w:pPr>
        <w:ind w:left="6480" w:hanging="360"/>
      </w:pPr>
    </w:lvl>
  </w:abstractNum>
  <w:num w:numId="1" w16cid:durableId="1297106384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B0841"/>
    <w:rsid w:val="003E1CD3"/>
    <w:rsid w:val="007B0841"/>
    <w:rsid w:val="00AA0C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769F31"/>
  <w15:docId w15:val="{7E610E08-013E-47D1-AB1F-EFA9831A67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customStyle="1" w:styleId="Strong1">
    <w:name w:val="Strong1"/>
    <w:qFormat/>
    <w:rPr>
      <w:b/>
      <w:bCs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74</Words>
  <Characters>427</Characters>
  <Application>Microsoft Office Word</Application>
  <DocSecurity>0</DocSecurity>
  <Lines>3</Lines>
  <Paragraphs>1</Paragraphs>
  <ScaleCrop>false</ScaleCrop>
  <Company/>
  <LinksUpToDate>false</LinksUpToDate>
  <CharactersWithSpaces>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Matt Jones</cp:lastModifiedBy>
  <cp:revision>2</cp:revision>
  <cp:lastPrinted>2025-12-13T20:42:00Z</cp:lastPrinted>
  <dcterms:created xsi:type="dcterms:W3CDTF">2025-12-13T20:43:00Z</dcterms:created>
  <dcterms:modified xsi:type="dcterms:W3CDTF">2025-12-13T20:43:00Z</dcterms:modified>
</cp:coreProperties>
</file>